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22" w:rsidRDefault="00066C22" w:rsidP="00066C22">
      <w:pPr>
        <w:jc w:val="both"/>
        <w:rPr>
          <w:sz w:val="24"/>
          <w:szCs w:val="24"/>
        </w:rPr>
      </w:pPr>
    </w:p>
    <w:p w:rsidR="00066C22" w:rsidRDefault="00D854C9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  Nr  315/2022</w:t>
      </w:r>
    </w:p>
    <w:p w:rsidR="00066C22" w:rsidRDefault="00066C22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Okręgowej Rady Lekarskiej w Rzeszowie</w:t>
      </w:r>
    </w:p>
    <w:p w:rsidR="00066C22" w:rsidRDefault="00D854C9" w:rsidP="00066C2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 3  grudnia  2022</w:t>
      </w:r>
      <w:r w:rsidR="00066C22">
        <w:rPr>
          <w:b/>
          <w:sz w:val="24"/>
          <w:szCs w:val="24"/>
        </w:rPr>
        <w:t xml:space="preserve"> r.</w:t>
      </w:r>
    </w:p>
    <w:p w:rsidR="00066C22" w:rsidRDefault="00066C22" w:rsidP="00066C22">
      <w:pPr>
        <w:jc w:val="center"/>
        <w:rPr>
          <w:b/>
          <w:sz w:val="24"/>
          <w:szCs w:val="24"/>
        </w:rPr>
      </w:pPr>
    </w:p>
    <w:p w:rsidR="00066C22" w:rsidRDefault="00066C22" w:rsidP="00066C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zobowiązania  delegatów ORL w Rzeszowie będących członkami  Naczelnej Rady Lekarskiej  do głosowania nad wysokością składki członkowskiej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  <w:t xml:space="preserve">Działając na podstawie  art. 25  pkt.10   ustawy z dnia 2 grudnia 2009 r. o izbach lekarskich  (Dz.U. 21.1342 t. j.), na  wniosek członków Okręgowej  Rady Lekarskiej 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 Rzeszowie   – uchwala się co następuje :  </w:t>
      </w:r>
    </w:p>
    <w:p w:rsidR="00066C22" w:rsidRDefault="00066C22" w:rsidP="00066C22">
      <w:pPr>
        <w:rPr>
          <w:sz w:val="24"/>
          <w:szCs w:val="24"/>
        </w:rPr>
      </w:pP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1</w:t>
      </w:r>
    </w:p>
    <w:p w:rsidR="00066C22" w:rsidRDefault="00066C22" w:rsidP="00066C22">
      <w:pPr>
        <w:pStyle w:val="Bezodstpw"/>
        <w:rPr>
          <w:b/>
          <w:sz w:val="24"/>
          <w:szCs w:val="24"/>
        </w:rPr>
      </w:pP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1. Zobowiązuje się  delegatów ORL w Rzeszowie będących jednocześnie  członkami   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Naczelnej   Rady Lekarskiej  do :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- głosowania nad wysokością  składki członkowskiej do maksymalnej wysokości 100 zł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miesięcznie,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-  zaproponowania  Zespołowi ds. analizy wysokości składki członkowskiej  NRL rozważenia </w:t>
      </w:r>
    </w:p>
    <w:p w:rsidR="00066C22" w:rsidRDefault="00066C22" w:rsidP="00066C2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wprowadzenia corocznego współczynnika rewaloryzacji  składki członkowskiej.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 uchwały  powierza się  członkom Naczelnej Rady Lekarskiej  będących członkami Okręgowej Rady Lekarskiej w Rzeszowie.</w:t>
      </w:r>
    </w:p>
    <w:p w:rsidR="00066C22" w:rsidRDefault="00066C22" w:rsidP="00066C22">
      <w:pPr>
        <w:jc w:val="both"/>
        <w:rPr>
          <w:sz w:val="24"/>
          <w:szCs w:val="24"/>
        </w:rPr>
      </w:pPr>
    </w:p>
    <w:p w:rsidR="00066C22" w:rsidRDefault="00066C22" w:rsidP="00066C22">
      <w:pPr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wchodzi  w życie z dniem podjęcia. </w:t>
      </w:r>
    </w:p>
    <w:p w:rsidR="00066C22" w:rsidRDefault="00066C22" w:rsidP="00066C22">
      <w:pPr>
        <w:jc w:val="center"/>
        <w:rPr>
          <w:sz w:val="24"/>
          <w:szCs w:val="24"/>
        </w:rPr>
      </w:pPr>
    </w:p>
    <w:p w:rsidR="00066C22" w:rsidRDefault="00066C22" w:rsidP="00066C22">
      <w:pPr>
        <w:pStyle w:val="Bezodstpw"/>
        <w:rPr>
          <w:b/>
          <w:sz w:val="24"/>
          <w:szCs w:val="24"/>
        </w:rPr>
      </w:pP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Sekretarz ORL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Prezes ORL</w:t>
      </w:r>
    </w:p>
    <w:p w:rsidR="00066C22" w:rsidRDefault="00066C22" w:rsidP="00066C22">
      <w:pPr>
        <w:jc w:val="both"/>
        <w:rPr>
          <w:sz w:val="24"/>
          <w:szCs w:val="24"/>
        </w:rPr>
      </w:pPr>
      <w:r>
        <w:rPr>
          <w:sz w:val="24"/>
          <w:szCs w:val="24"/>
        </w:rPr>
        <w:t>Lek. Agnieszka Bąk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Lek. Krzysztof Marchewka</w:t>
      </w:r>
    </w:p>
    <w:p w:rsidR="00471412" w:rsidRPr="00066C22" w:rsidRDefault="00471412" w:rsidP="00066C22">
      <w:bookmarkStart w:id="0" w:name="_GoBack"/>
      <w:bookmarkEnd w:id="0"/>
    </w:p>
    <w:sectPr w:rsidR="00471412" w:rsidRPr="00066C22" w:rsidSect="00C9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8F7"/>
    <w:rsid w:val="00066C22"/>
    <w:rsid w:val="00471412"/>
    <w:rsid w:val="00A02E81"/>
    <w:rsid w:val="00C97358"/>
    <w:rsid w:val="00D854C9"/>
    <w:rsid w:val="00FB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C22"/>
    <w:pPr>
      <w:spacing w:line="252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38F7"/>
    <w:pPr>
      <w:spacing w:after="0" w:line="240" w:lineRule="auto"/>
    </w:pPr>
    <w:rPr>
      <w:rFonts w:eastAsia="SimSun"/>
    </w:rPr>
  </w:style>
  <w:style w:type="paragraph" w:customStyle="1" w:styleId="Standard">
    <w:name w:val="Standard"/>
    <w:rsid w:val="00FB38F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Kościółek</dc:creator>
  <cp:lastModifiedBy>Krzysztof</cp:lastModifiedBy>
  <cp:revision>2</cp:revision>
  <dcterms:created xsi:type="dcterms:W3CDTF">2022-12-21T08:29:00Z</dcterms:created>
  <dcterms:modified xsi:type="dcterms:W3CDTF">2022-12-21T08:29:00Z</dcterms:modified>
</cp:coreProperties>
</file>