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F0B" w:rsidRDefault="00497178">
      <w:pPr>
        <w:pStyle w:val="NormalnyWeb"/>
        <w:spacing w:after="0"/>
      </w:pPr>
      <w:r>
        <w:t xml:space="preserve">                                                                                                                </w:t>
      </w:r>
      <w:r>
        <w:t xml:space="preserve">     Rzeszów 2.03.2021 r</w:t>
      </w:r>
    </w:p>
    <w:p w:rsidR="00F81F0B" w:rsidRDefault="00497178">
      <w:pPr>
        <w:pStyle w:val="NormalnyWeb"/>
        <w:spacing w:before="280" w:after="0"/>
      </w:pPr>
      <w:proofErr w:type="spellStart"/>
      <w:r>
        <w:t>Rp</w:t>
      </w:r>
      <w:proofErr w:type="spellEnd"/>
      <w:r>
        <w:t xml:space="preserve">/ 2 /21 </w:t>
      </w:r>
    </w:p>
    <w:p w:rsidR="00F81F0B" w:rsidRDefault="00497178">
      <w:pPr>
        <w:pStyle w:val="NormalnyWeb"/>
        <w:spacing w:before="280" w:after="0"/>
        <w:jc w:val="center"/>
      </w:pPr>
      <w:r>
        <w:t>Opinia prawna</w:t>
      </w:r>
    </w:p>
    <w:p w:rsidR="00F81F0B" w:rsidRDefault="00497178">
      <w:pPr>
        <w:pStyle w:val="NormalnyWeb"/>
        <w:spacing w:before="280" w:after="0"/>
      </w:pPr>
      <w:r>
        <w:tab/>
      </w:r>
      <w:r>
        <w:tab/>
      </w:r>
      <w:r>
        <w:tab/>
      </w:r>
      <w:r>
        <w:tab/>
        <w:t>w sprawie dodatku covidowego.</w:t>
      </w:r>
    </w:p>
    <w:p w:rsidR="00F81F0B" w:rsidRDefault="00497178">
      <w:pPr>
        <w:pStyle w:val="NormalnyWeb"/>
        <w:tabs>
          <w:tab w:val="left" w:pos="565"/>
          <w:tab w:val="center" w:pos="4536"/>
        </w:tabs>
        <w:spacing w:before="280" w:after="0"/>
      </w:pPr>
      <w:r>
        <w:tab/>
        <w:t>Podstawa prawna:</w:t>
      </w:r>
    </w:p>
    <w:p w:rsidR="00F81F0B" w:rsidRDefault="00497178">
      <w:pPr>
        <w:pStyle w:val="NormalnyWeb"/>
        <w:tabs>
          <w:tab w:val="left" w:pos="565"/>
          <w:tab w:val="center" w:pos="4536"/>
        </w:tabs>
        <w:spacing w:before="280" w:after="0"/>
      </w:pPr>
      <w:r>
        <w:t xml:space="preserve">Polecenie Ministra Zdrowia z dnia </w:t>
      </w:r>
      <w:r>
        <w:t>30.09.2020 r z póż. zm.</w:t>
      </w:r>
    </w:p>
    <w:p w:rsidR="00F81F0B" w:rsidRDefault="00497178">
      <w:pPr>
        <w:pStyle w:val="NormalnyWeb"/>
        <w:tabs>
          <w:tab w:val="left" w:pos="565"/>
          <w:tab w:val="center" w:pos="4536"/>
        </w:tabs>
        <w:spacing w:before="280" w:after="0"/>
        <w:ind w:left="720"/>
      </w:pPr>
      <w:r>
        <w:t>Stan prawny:</w:t>
      </w:r>
    </w:p>
    <w:p w:rsidR="00F81F0B" w:rsidRDefault="00497178">
      <w:pPr>
        <w:pStyle w:val="NormalnyWeb"/>
        <w:tabs>
          <w:tab w:val="left" w:pos="565"/>
          <w:tab w:val="center" w:pos="4536"/>
        </w:tabs>
        <w:spacing w:before="280" w:after="0"/>
        <w:ind w:left="720"/>
      </w:pPr>
      <w:r>
        <w:t>Zgodnie z cyt. na wstępie Poleceniem MZ z dnia 30.09.2020 r – dodatkowe wynagrodzenie otrzymują osoby zatrudnione w szpitalach II i III poziomu zabezpieczenia covidowego, które łącznie muszą spełnić następujące warunki</w:t>
      </w:r>
      <w:r>
        <w:t>:</w:t>
      </w:r>
    </w:p>
    <w:p w:rsidR="00F81F0B" w:rsidRDefault="00497178">
      <w:pPr>
        <w:pStyle w:val="NormalnyWeb"/>
        <w:tabs>
          <w:tab w:val="left" w:pos="565"/>
          <w:tab w:val="center" w:pos="4536"/>
        </w:tabs>
        <w:spacing w:before="280" w:after="0"/>
        <w:ind w:left="720"/>
      </w:pPr>
      <w:r>
        <w:t>- wykonywać zawód medyczny</w:t>
      </w:r>
    </w:p>
    <w:p w:rsidR="00F81F0B" w:rsidRDefault="00497178">
      <w:pPr>
        <w:pStyle w:val="NormalnyWeb"/>
        <w:tabs>
          <w:tab w:val="left" w:pos="565"/>
          <w:tab w:val="center" w:pos="4536"/>
        </w:tabs>
        <w:spacing w:before="280" w:after="0"/>
        <w:ind w:left="720"/>
      </w:pPr>
      <w:r>
        <w:t>- uczestniczyć w udzielaniu świadczeń zdrowotnych</w:t>
      </w:r>
    </w:p>
    <w:p w:rsidR="00F81F0B" w:rsidRDefault="00497178">
      <w:pPr>
        <w:pStyle w:val="NormalnyWeb"/>
        <w:tabs>
          <w:tab w:val="left" w:pos="565"/>
          <w:tab w:val="center" w:pos="4536"/>
        </w:tabs>
        <w:spacing w:before="280" w:after="0"/>
        <w:ind w:left="720"/>
      </w:pPr>
      <w:r>
        <w:t>mieć bezpośredni kontakt z pacjentem podejrzanym lub zakażonym wirusem SARS-CoV-2.</w:t>
      </w:r>
    </w:p>
    <w:p w:rsidR="00F81F0B" w:rsidRDefault="00497178">
      <w:pPr>
        <w:pStyle w:val="NormalnyWeb"/>
        <w:tabs>
          <w:tab w:val="left" w:pos="565"/>
          <w:tab w:val="center" w:pos="4536"/>
        </w:tabs>
        <w:spacing w:before="280" w:after="0"/>
        <w:ind w:left="720"/>
      </w:pPr>
      <w:r>
        <w:t>Od 1.11.2020 r dodatek przysługuje też osobom wykonującym zawód w SOR, izbie przyjęć zespołach</w:t>
      </w:r>
      <w:r>
        <w:t xml:space="preserve"> ratownictwa medycznego i diagnostom laboratoryjnym. Przepisy te wyrażnie mówią o bezpośrednim kontakcie z pacjentem podejrzanym lub zakażonym wirusem, nie mówią nic na temat sporadycznego kontaktu z takim pacjentem. Polecenie MZ nie daje prawa dyrektorom </w:t>
      </w:r>
      <w:r>
        <w:t>szpitali do decydowania czy kontakt jest sporadyczny czy nie, ma być bezpośredni. Nie ma tu żadnego znaczenia jak wiele jest tych bezpośrednich kontaktów w czasie miesiąca. Każdemu takiemu lekarzowi przysługuje dodatek w pełnej wysokości – 100% pełnego wyn</w:t>
      </w:r>
      <w:r>
        <w:t>agrodzenia za poprzedni miesiąc. Dodatek ten przysługuje w pełnej wysokości albo nie przysługuje wcale , nie można go stopniować , ani też uzależniać od minutowego i godzinowego raportu. Oznacza to brak podstawy prawnej do ewidencjonowania czynności wykony</w:t>
      </w:r>
      <w:r>
        <w:t>wanych w czasie pracy / nie przewiduje tego ani Kodeks Pracy, ani Polecenie MZ.</w:t>
      </w:r>
    </w:p>
    <w:p w:rsidR="00F81F0B" w:rsidRDefault="00497178">
      <w:pPr>
        <w:pStyle w:val="NormalnyWeb"/>
        <w:tabs>
          <w:tab w:val="left" w:pos="565"/>
          <w:tab w:val="center" w:pos="4536"/>
        </w:tabs>
        <w:spacing w:before="280" w:after="0"/>
        <w:ind w:left="720"/>
      </w:pPr>
      <w:r>
        <w:t>Dodatkowo informuję, że niezgłoszenie przez dyrektora szpitala do NFZ - lekarzy uprawnionych do dodatku nie może pozbawić lekarzy tego dodatku. Nie też żadnej przeszkody prawne</w:t>
      </w:r>
      <w:r>
        <w:t>j aby dyrektor szpitala zgłosił lekarzy uprawnionych z datą wsteczną / od kiedy nabyli uprawnienia/.</w:t>
      </w:r>
    </w:p>
    <w:p w:rsidR="00F81F0B" w:rsidRDefault="00497178">
      <w:pPr>
        <w:pStyle w:val="NormalnyWeb"/>
        <w:tabs>
          <w:tab w:val="left" w:pos="565"/>
          <w:tab w:val="center" w:pos="4536"/>
        </w:tabs>
        <w:spacing w:before="280" w:after="0"/>
        <w:ind w:left="720"/>
      </w:pPr>
      <w:r>
        <w:tab/>
      </w:r>
      <w:r>
        <w:tab/>
      </w:r>
      <w:r>
        <w:tab/>
      </w:r>
      <w:r>
        <w:tab/>
        <w:t>Radca prawny</w:t>
      </w:r>
    </w:p>
    <w:p w:rsidR="00F81F0B" w:rsidRDefault="00497178">
      <w:pPr>
        <w:pStyle w:val="NormalnyWeb"/>
        <w:tabs>
          <w:tab w:val="left" w:pos="565"/>
          <w:tab w:val="center" w:pos="4536"/>
        </w:tabs>
        <w:spacing w:before="280" w:after="0"/>
        <w:ind w:left="720"/>
      </w:pPr>
      <w:r>
        <w:tab/>
      </w:r>
      <w:r>
        <w:tab/>
      </w:r>
      <w:r>
        <w:tab/>
      </w:r>
      <w:r>
        <w:tab/>
        <w:t>Anna Bandelak</w:t>
      </w:r>
    </w:p>
    <w:sectPr w:rsidR="00F81F0B" w:rsidSect="00F81F0B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81F0B"/>
    <w:rsid w:val="00497178"/>
    <w:rsid w:val="00F81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1F0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sid w:val="00F81F0B"/>
    <w:rPr>
      <w:rFonts w:cs="Times New Roman"/>
    </w:rPr>
  </w:style>
  <w:style w:type="character" w:customStyle="1" w:styleId="ListLabel2">
    <w:name w:val="ListLabel 2"/>
    <w:qFormat/>
    <w:rsid w:val="00F81F0B"/>
    <w:rPr>
      <w:rFonts w:cs="Times New Roman"/>
    </w:rPr>
  </w:style>
  <w:style w:type="character" w:customStyle="1" w:styleId="ListLabel3">
    <w:name w:val="ListLabel 3"/>
    <w:qFormat/>
    <w:rsid w:val="00F81F0B"/>
    <w:rPr>
      <w:rFonts w:cs="Times New Roman"/>
    </w:rPr>
  </w:style>
  <w:style w:type="character" w:customStyle="1" w:styleId="ListLabel4">
    <w:name w:val="ListLabel 4"/>
    <w:qFormat/>
    <w:rsid w:val="00F81F0B"/>
    <w:rPr>
      <w:rFonts w:cs="Times New Roman"/>
    </w:rPr>
  </w:style>
  <w:style w:type="character" w:customStyle="1" w:styleId="ListLabel5">
    <w:name w:val="ListLabel 5"/>
    <w:qFormat/>
    <w:rsid w:val="00F81F0B"/>
    <w:rPr>
      <w:rFonts w:cs="Times New Roman"/>
    </w:rPr>
  </w:style>
  <w:style w:type="character" w:customStyle="1" w:styleId="ListLabel6">
    <w:name w:val="ListLabel 6"/>
    <w:qFormat/>
    <w:rsid w:val="00F81F0B"/>
    <w:rPr>
      <w:rFonts w:cs="Times New Roman"/>
    </w:rPr>
  </w:style>
  <w:style w:type="character" w:customStyle="1" w:styleId="ListLabel7">
    <w:name w:val="ListLabel 7"/>
    <w:qFormat/>
    <w:rsid w:val="00F81F0B"/>
    <w:rPr>
      <w:rFonts w:cs="Times New Roman"/>
    </w:rPr>
  </w:style>
  <w:style w:type="character" w:customStyle="1" w:styleId="ListLabel8">
    <w:name w:val="ListLabel 8"/>
    <w:qFormat/>
    <w:rsid w:val="00F81F0B"/>
    <w:rPr>
      <w:rFonts w:cs="Times New Roman"/>
    </w:rPr>
  </w:style>
  <w:style w:type="character" w:customStyle="1" w:styleId="ListLabel9">
    <w:name w:val="ListLabel 9"/>
    <w:qFormat/>
    <w:rsid w:val="00F81F0B"/>
    <w:rPr>
      <w:rFonts w:cs="Times New Roman"/>
    </w:rPr>
  </w:style>
  <w:style w:type="character" w:customStyle="1" w:styleId="ListLabel10">
    <w:name w:val="ListLabel 10"/>
    <w:qFormat/>
    <w:rsid w:val="00F81F0B"/>
    <w:rPr>
      <w:rFonts w:cs="Times New Roman"/>
    </w:rPr>
  </w:style>
  <w:style w:type="character" w:customStyle="1" w:styleId="ListLabel11">
    <w:name w:val="ListLabel 11"/>
    <w:qFormat/>
    <w:rsid w:val="00F81F0B"/>
    <w:rPr>
      <w:rFonts w:cs="Times New Roman"/>
    </w:rPr>
  </w:style>
  <w:style w:type="character" w:customStyle="1" w:styleId="ListLabel12">
    <w:name w:val="ListLabel 12"/>
    <w:qFormat/>
    <w:rsid w:val="00F81F0B"/>
    <w:rPr>
      <w:rFonts w:cs="Times New Roman"/>
    </w:rPr>
  </w:style>
  <w:style w:type="character" w:customStyle="1" w:styleId="ListLabel13">
    <w:name w:val="ListLabel 13"/>
    <w:qFormat/>
    <w:rsid w:val="00F81F0B"/>
    <w:rPr>
      <w:rFonts w:cs="Times New Roman"/>
    </w:rPr>
  </w:style>
  <w:style w:type="character" w:customStyle="1" w:styleId="ListLabel14">
    <w:name w:val="ListLabel 14"/>
    <w:qFormat/>
    <w:rsid w:val="00F81F0B"/>
    <w:rPr>
      <w:rFonts w:cs="Times New Roman"/>
    </w:rPr>
  </w:style>
  <w:style w:type="character" w:customStyle="1" w:styleId="ListLabel15">
    <w:name w:val="ListLabel 15"/>
    <w:qFormat/>
    <w:rsid w:val="00F81F0B"/>
    <w:rPr>
      <w:rFonts w:cs="Times New Roman"/>
    </w:rPr>
  </w:style>
  <w:style w:type="character" w:customStyle="1" w:styleId="ListLabel16">
    <w:name w:val="ListLabel 16"/>
    <w:qFormat/>
    <w:rsid w:val="00F81F0B"/>
    <w:rPr>
      <w:rFonts w:cs="Times New Roman"/>
    </w:rPr>
  </w:style>
  <w:style w:type="character" w:customStyle="1" w:styleId="ListLabel17">
    <w:name w:val="ListLabel 17"/>
    <w:qFormat/>
    <w:rsid w:val="00F81F0B"/>
    <w:rPr>
      <w:rFonts w:cs="Times New Roman"/>
    </w:rPr>
  </w:style>
  <w:style w:type="character" w:customStyle="1" w:styleId="ListLabel18">
    <w:name w:val="ListLabel 18"/>
    <w:qFormat/>
    <w:rsid w:val="00F81F0B"/>
    <w:rPr>
      <w:rFonts w:cs="Times New Roman"/>
    </w:rPr>
  </w:style>
  <w:style w:type="character" w:customStyle="1" w:styleId="ListLabel19">
    <w:name w:val="ListLabel 19"/>
    <w:qFormat/>
    <w:rsid w:val="00F81F0B"/>
    <w:rPr>
      <w:rFonts w:eastAsia="Times New Roman"/>
    </w:rPr>
  </w:style>
  <w:style w:type="character" w:customStyle="1" w:styleId="ListLabel20">
    <w:name w:val="ListLabel 20"/>
    <w:qFormat/>
    <w:rsid w:val="00F81F0B"/>
    <w:rPr>
      <w:rFonts w:eastAsia="Times New Roman"/>
    </w:rPr>
  </w:style>
  <w:style w:type="character" w:customStyle="1" w:styleId="ListLabel21">
    <w:name w:val="ListLabel 21"/>
    <w:qFormat/>
    <w:rsid w:val="00F81F0B"/>
    <w:rPr>
      <w:rFonts w:cs="Times New Roman"/>
    </w:rPr>
  </w:style>
  <w:style w:type="character" w:customStyle="1" w:styleId="ListLabel22">
    <w:name w:val="ListLabel 22"/>
    <w:qFormat/>
    <w:rsid w:val="00F81F0B"/>
    <w:rPr>
      <w:rFonts w:eastAsia="Times New Roman"/>
    </w:rPr>
  </w:style>
  <w:style w:type="character" w:customStyle="1" w:styleId="ListLabel23">
    <w:name w:val="ListLabel 23"/>
    <w:qFormat/>
    <w:rsid w:val="00F81F0B"/>
    <w:rPr>
      <w:rFonts w:cs="Times New Roman"/>
    </w:rPr>
  </w:style>
  <w:style w:type="character" w:customStyle="1" w:styleId="ListLabel24">
    <w:name w:val="ListLabel 24"/>
    <w:qFormat/>
    <w:rsid w:val="00F81F0B"/>
    <w:rPr>
      <w:rFonts w:cs="Times New Roman"/>
    </w:rPr>
  </w:style>
  <w:style w:type="character" w:customStyle="1" w:styleId="ListLabel25">
    <w:name w:val="ListLabel 25"/>
    <w:qFormat/>
    <w:rsid w:val="00F81F0B"/>
    <w:rPr>
      <w:rFonts w:cs="Times New Roman"/>
    </w:rPr>
  </w:style>
  <w:style w:type="character" w:customStyle="1" w:styleId="ListLabel26">
    <w:name w:val="ListLabel 26"/>
    <w:qFormat/>
    <w:rsid w:val="00F81F0B"/>
    <w:rPr>
      <w:rFonts w:cs="Times New Roman"/>
    </w:rPr>
  </w:style>
  <w:style w:type="character" w:customStyle="1" w:styleId="ListLabel27">
    <w:name w:val="ListLabel 27"/>
    <w:qFormat/>
    <w:rsid w:val="00F81F0B"/>
    <w:rPr>
      <w:rFonts w:cs="Times New Roman"/>
    </w:rPr>
  </w:style>
  <w:style w:type="character" w:customStyle="1" w:styleId="ListLabel28">
    <w:name w:val="ListLabel 28"/>
    <w:qFormat/>
    <w:rsid w:val="00F81F0B"/>
    <w:rPr>
      <w:rFonts w:cs="Times New Roman"/>
    </w:rPr>
  </w:style>
  <w:style w:type="character" w:customStyle="1" w:styleId="ListLabel29">
    <w:name w:val="ListLabel 29"/>
    <w:qFormat/>
    <w:rsid w:val="00F81F0B"/>
    <w:rPr>
      <w:rFonts w:cs="Times New Roman"/>
    </w:rPr>
  </w:style>
  <w:style w:type="paragraph" w:styleId="Nagwek">
    <w:name w:val="header"/>
    <w:basedOn w:val="Normalny"/>
    <w:next w:val="Tekstpodstawowy"/>
    <w:qFormat/>
    <w:rsid w:val="00F81F0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F81F0B"/>
    <w:pPr>
      <w:spacing w:after="140" w:line="276" w:lineRule="auto"/>
    </w:pPr>
  </w:style>
  <w:style w:type="paragraph" w:styleId="Lista">
    <w:name w:val="List"/>
    <w:basedOn w:val="Tekstpodstawowy"/>
    <w:rsid w:val="00F81F0B"/>
    <w:rPr>
      <w:rFonts w:cs="Arial"/>
    </w:rPr>
  </w:style>
  <w:style w:type="paragraph" w:customStyle="1" w:styleId="Caption">
    <w:name w:val="Caption"/>
    <w:basedOn w:val="Normalny"/>
    <w:qFormat/>
    <w:rsid w:val="00F81F0B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F81F0B"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qFormat/>
    <w:rsid w:val="00F81F0B"/>
    <w:pPr>
      <w:spacing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1645</Characters>
  <Application>Microsoft Office Word</Application>
  <DocSecurity>0</DocSecurity>
  <Lines>13</Lines>
  <Paragraphs>3</Paragraphs>
  <ScaleCrop>false</ScaleCrop>
  <Company>OIL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</dc:title>
  <dc:creator>Magdalena Szczepaniak</dc:creator>
  <cp:lastModifiedBy>Krzysztof</cp:lastModifiedBy>
  <cp:revision>2</cp:revision>
  <cp:lastPrinted>2021-03-02T14:36:00Z</cp:lastPrinted>
  <dcterms:created xsi:type="dcterms:W3CDTF">2021-05-03T08:05:00Z</dcterms:created>
  <dcterms:modified xsi:type="dcterms:W3CDTF">2021-05-03T08:05:00Z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OIL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